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28C4F"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Welcome to WMHA! </w:t>
      </w:r>
    </w:p>
    <w:p w14:paraId="5BDD8F3C"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p>
    <w:p w14:paraId="5DCCD726"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As you are aware, this season MMHA and WMHA have entered a Player Share Agreement for the 2025-2026 Season. </w:t>
      </w:r>
    </w:p>
    <w:p w14:paraId="1666AB4B"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 xml:space="preserve">We have put together this document to help guide you through completing the TeamSnap WMHA Registration so we can get </w:t>
      </w:r>
      <w:proofErr w:type="gramStart"/>
      <w:r w:rsidRPr="009D4BF7">
        <w:rPr>
          <w:rFonts w:ascii="Arial" w:eastAsia="Times New Roman" w:hAnsi="Arial" w:cs="Arial"/>
          <w:color w:val="000000"/>
          <w:kern w:val="0"/>
          <w14:ligatures w14:val="none"/>
        </w:rPr>
        <w:t>all of</w:t>
      </w:r>
      <w:proofErr w:type="gramEnd"/>
      <w:r w:rsidRPr="009D4BF7">
        <w:rPr>
          <w:rFonts w:ascii="Arial" w:eastAsia="Times New Roman" w:hAnsi="Arial" w:cs="Arial"/>
          <w:color w:val="000000"/>
          <w:kern w:val="0"/>
          <w14:ligatures w14:val="none"/>
        </w:rPr>
        <w:t xml:space="preserve"> our players for the upcoming season together on one system.  It is important to get your player registered as soon as possible to assist with planning for the upcoming season schedules such as projected registration numbers, tryout planning, ice schedules and team creation.  </w:t>
      </w:r>
    </w:p>
    <w:p w14:paraId="7BC61197"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p>
    <w:p w14:paraId="789DDAA5"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 xml:space="preserve">Please feel free to contact Chantelle (WMHA Registrar) by email at </w:t>
      </w:r>
      <w:hyperlink r:id="rId4" w:history="1">
        <w:r w:rsidRPr="009D4BF7">
          <w:rPr>
            <w:rFonts w:ascii="Arial" w:eastAsia="Times New Roman" w:hAnsi="Arial" w:cs="Arial"/>
            <w:color w:val="1155CC"/>
            <w:kern w:val="0"/>
            <w:u w:val="single"/>
            <w14:ligatures w14:val="none"/>
          </w:rPr>
          <w:t>registrar20.wmha@gmail.com</w:t>
        </w:r>
      </w:hyperlink>
      <w:r w:rsidRPr="009D4BF7">
        <w:rPr>
          <w:rFonts w:ascii="Arial" w:eastAsia="Times New Roman" w:hAnsi="Arial" w:cs="Arial"/>
          <w:color w:val="000000"/>
          <w:kern w:val="0"/>
          <w14:ligatures w14:val="none"/>
        </w:rPr>
        <w:t xml:space="preserve"> if you have any questions.  WMHA TeamSnap registration platform will be used for the upcoming season for teams and communication with all members.</w:t>
      </w:r>
    </w:p>
    <w:p w14:paraId="5AD9D178"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p>
    <w:p w14:paraId="7145C73A"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A</w:t>
      </w:r>
      <w:r w:rsidRPr="009D4BF7">
        <w:rPr>
          <w:rFonts w:ascii="Arial" w:eastAsia="Times New Roman" w:hAnsi="Arial" w:cs="Arial"/>
          <w:b/>
          <w:bCs/>
          <w:i/>
          <w:iCs/>
          <w:color w:val="FF0000"/>
          <w:kern w:val="0"/>
          <w14:ligatures w14:val="none"/>
        </w:rPr>
        <w:t>EASE DO NOT PAY ANY FEES to WMHA.  PLEASE PAY YOUR FEES TO MILLET MINOR HOCKEY AND THEY WILL TRANSFER FUNDS ON YOUR BEHALF</w:t>
      </w:r>
    </w:p>
    <w:p w14:paraId="1CF8E5B9"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p>
    <w:p w14:paraId="1391A22E"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 xml:space="preserve">Millet Players REGISTER </w:t>
      </w:r>
      <w:hyperlink r:id="rId5" w:history="1">
        <w:r w:rsidRPr="009D4BF7">
          <w:rPr>
            <w:rFonts w:ascii="Arial" w:eastAsia="Times New Roman" w:hAnsi="Arial" w:cs="Arial"/>
            <w:color w:val="1155CC"/>
            <w:kern w:val="0"/>
            <w:u w:val="single"/>
            <w14:ligatures w14:val="none"/>
          </w:rPr>
          <w:t>HERE</w:t>
        </w:r>
      </w:hyperlink>
      <w:r w:rsidRPr="009D4BF7">
        <w:rPr>
          <w:rFonts w:ascii="Arial" w:eastAsia="Times New Roman" w:hAnsi="Arial" w:cs="Arial"/>
          <w:color w:val="000000"/>
          <w:kern w:val="0"/>
          <w14:ligatures w14:val="none"/>
        </w:rPr>
        <w:t xml:space="preserve"> or from the link on our website registration page </w:t>
      </w:r>
      <w:hyperlink r:id="rId6" w:history="1">
        <w:r w:rsidRPr="009D4BF7">
          <w:rPr>
            <w:rFonts w:ascii="Arial" w:eastAsia="Times New Roman" w:hAnsi="Arial" w:cs="Arial"/>
            <w:color w:val="1155CC"/>
            <w:kern w:val="0"/>
            <w:u w:val="single"/>
            <w14:ligatures w14:val="none"/>
          </w:rPr>
          <w:t>HERE</w:t>
        </w:r>
      </w:hyperlink>
      <w:r w:rsidRPr="009D4BF7">
        <w:rPr>
          <w:rFonts w:ascii="Arial" w:eastAsia="Times New Roman" w:hAnsi="Arial" w:cs="Arial"/>
          <w:color w:val="000000"/>
          <w:kern w:val="0"/>
          <w14:ligatures w14:val="none"/>
        </w:rPr>
        <w:t>.</w:t>
      </w:r>
    </w:p>
    <w:p w14:paraId="55078C7C"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p>
    <w:p w14:paraId="1DA55FB8"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 xml:space="preserve">Fill out the registration form. To complete this you will need your players HCR number (if you need help locating this please contact Jacinthe, Chantelle or access your </w:t>
      </w:r>
      <w:proofErr w:type="spellStart"/>
      <w:r w:rsidRPr="009D4BF7">
        <w:rPr>
          <w:rFonts w:ascii="Arial" w:eastAsia="Times New Roman" w:hAnsi="Arial" w:cs="Arial"/>
          <w:color w:val="000000"/>
          <w:kern w:val="0"/>
          <w14:ligatures w14:val="none"/>
        </w:rPr>
        <w:t>Spordle</w:t>
      </w:r>
      <w:proofErr w:type="spellEnd"/>
      <w:r w:rsidRPr="009D4BF7">
        <w:rPr>
          <w:rFonts w:ascii="Arial" w:eastAsia="Times New Roman" w:hAnsi="Arial" w:cs="Arial"/>
          <w:color w:val="000000"/>
          <w:kern w:val="0"/>
          <w14:ligatures w14:val="none"/>
        </w:rPr>
        <w:t xml:space="preserve"> Account </w:t>
      </w:r>
      <w:hyperlink r:id="rId7" w:history="1">
        <w:r w:rsidRPr="009D4BF7">
          <w:rPr>
            <w:rFonts w:ascii="Arial" w:eastAsia="Times New Roman" w:hAnsi="Arial" w:cs="Arial"/>
            <w:color w:val="1155CC"/>
            <w:kern w:val="0"/>
            <w:u w:val="single"/>
            <w14:ligatures w14:val="none"/>
          </w:rPr>
          <w:t>https://myaccount.spordle.com/dashboard</w:t>
        </w:r>
      </w:hyperlink>
      <w:r w:rsidRPr="009D4BF7">
        <w:rPr>
          <w:rFonts w:ascii="Arial" w:eastAsia="Times New Roman" w:hAnsi="Arial" w:cs="Arial"/>
          <w:color w:val="000000"/>
          <w:kern w:val="0"/>
          <w14:ligatures w14:val="none"/>
        </w:rPr>
        <w:t>)</w:t>
      </w:r>
    </w:p>
    <w:p w14:paraId="6C55D42F"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p>
    <w:p w14:paraId="33B9EDB6"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 xml:space="preserve">When you get to the screen below, please enter </w:t>
      </w:r>
      <w:r w:rsidRPr="009D4BF7">
        <w:rPr>
          <w:rFonts w:ascii="Arial" w:eastAsia="Times New Roman" w:hAnsi="Arial" w:cs="Arial"/>
          <w:b/>
          <w:bCs/>
          <w:color w:val="000000"/>
          <w:kern w:val="0"/>
          <w14:ligatures w14:val="none"/>
        </w:rPr>
        <w:t>MILLET2025</w:t>
      </w:r>
      <w:r w:rsidRPr="009D4BF7">
        <w:rPr>
          <w:rFonts w:ascii="Arial" w:eastAsia="Times New Roman" w:hAnsi="Arial" w:cs="Arial"/>
          <w:color w:val="000000"/>
          <w:kern w:val="0"/>
          <w14:ligatures w14:val="none"/>
        </w:rPr>
        <w:t xml:space="preserve"> as your discount code. This will “exempt” you from the $200 volunteer deposit fee/WMHA raffle.</w:t>
      </w:r>
    </w:p>
    <w:p w14:paraId="7EE12279"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p>
    <w:p w14:paraId="1DF4877A"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noProof/>
          <w:color w:val="000000"/>
          <w:kern w:val="0"/>
          <w:bdr w:val="none" w:sz="0" w:space="0" w:color="auto" w:frame="1"/>
          <w14:ligatures w14:val="none"/>
        </w:rPr>
        <w:drawing>
          <wp:inline distT="0" distB="0" distL="0" distR="0" wp14:anchorId="290DC65F" wp14:editId="3F9EA2E8">
            <wp:extent cx="3371850" cy="3552825"/>
            <wp:effectExtent l="0" t="0" r="0" b="9525"/>
            <wp:docPr id="5" name="Picture 8"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A screenshot of a websit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552825"/>
                    </a:xfrm>
                    <a:prstGeom prst="rect">
                      <a:avLst/>
                    </a:prstGeom>
                    <a:noFill/>
                    <a:ln>
                      <a:noFill/>
                    </a:ln>
                  </pic:spPr>
                </pic:pic>
              </a:graphicData>
            </a:graphic>
          </wp:inline>
        </w:drawing>
      </w:r>
    </w:p>
    <w:p w14:paraId="48FE0F30"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p>
    <w:p w14:paraId="5599834C"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Once you hit Apply you should see a $200 discount as shown below</w:t>
      </w:r>
    </w:p>
    <w:p w14:paraId="7D4ED2CC"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noProof/>
          <w:color w:val="000000"/>
          <w:kern w:val="0"/>
          <w:bdr w:val="none" w:sz="0" w:space="0" w:color="auto" w:frame="1"/>
          <w14:ligatures w14:val="none"/>
        </w:rPr>
        <w:lastRenderedPageBreak/>
        <w:drawing>
          <wp:inline distT="0" distB="0" distL="0" distR="0" wp14:anchorId="174863FF" wp14:editId="43DC6C6E">
            <wp:extent cx="3228975" cy="4210050"/>
            <wp:effectExtent l="0" t="0" r="9525" b="0"/>
            <wp:docPr id="6" name="Picture 7"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A screenshot of a computer screen&#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4210050"/>
                    </a:xfrm>
                    <a:prstGeom prst="rect">
                      <a:avLst/>
                    </a:prstGeom>
                    <a:noFill/>
                    <a:ln>
                      <a:noFill/>
                    </a:ln>
                  </pic:spPr>
                </pic:pic>
              </a:graphicData>
            </a:graphic>
          </wp:inline>
        </w:drawing>
      </w:r>
    </w:p>
    <w:p w14:paraId="53F9D44B"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p>
    <w:p w14:paraId="32522893"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On the Check Out - Payment Plan page choose “More Payment Options”</w:t>
      </w:r>
    </w:p>
    <w:p w14:paraId="14EB5563"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noProof/>
          <w:color w:val="000000"/>
          <w:kern w:val="0"/>
          <w:bdr w:val="none" w:sz="0" w:space="0" w:color="auto" w:frame="1"/>
          <w14:ligatures w14:val="none"/>
        </w:rPr>
        <w:lastRenderedPageBreak/>
        <w:drawing>
          <wp:inline distT="0" distB="0" distL="0" distR="0" wp14:anchorId="20C02CA4" wp14:editId="7A38A31B">
            <wp:extent cx="4695825" cy="3762375"/>
            <wp:effectExtent l="0" t="0" r="9525" b="9525"/>
            <wp:docPr id="7" name="Picture 6" descr="A screenshot of a check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heckou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3762375"/>
                    </a:xfrm>
                    <a:prstGeom prst="rect">
                      <a:avLst/>
                    </a:prstGeom>
                    <a:noFill/>
                    <a:ln>
                      <a:noFill/>
                    </a:ln>
                  </pic:spPr>
                </pic:pic>
              </a:graphicData>
            </a:graphic>
          </wp:inline>
        </w:drawing>
      </w:r>
    </w:p>
    <w:p w14:paraId="23378378"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 xml:space="preserve">Choose “Continue to pay via </w:t>
      </w:r>
      <w:proofErr w:type="spellStart"/>
      <w:r w:rsidRPr="009D4BF7">
        <w:rPr>
          <w:rFonts w:ascii="Arial" w:eastAsia="Times New Roman" w:hAnsi="Arial" w:cs="Arial"/>
          <w:color w:val="000000"/>
          <w:kern w:val="0"/>
          <w14:ligatures w14:val="none"/>
        </w:rPr>
        <w:t>cashP</w:t>
      </w:r>
      <w:proofErr w:type="spellEnd"/>
    </w:p>
    <w:p w14:paraId="23BB5788"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noProof/>
          <w:color w:val="000000"/>
          <w:kern w:val="0"/>
          <w:bdr w:val="none" w:sz="0" w:space="0" w:color="auto" w:frame="1"/>
          <w14:ligatures w14:val="none"/>
        </w:rPr>
        <w:drawing>
          <wp:inline distT="0" distB="0" distL="0" distR="0" wp14:anchorId="6E6220A6" wp14:editId="69D63945">
            <wp:extent cx="4314825" cy="3762375"/>
            <wp:effectExtent l="0" t="0" r="9525" b="9525"/>
            <wp:docPr id="8" name="Picture 5" descr="A screen shot of a payment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screen shot of a payment metho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3762375"/>
                    </a:xfrm>
                    <a:prstGeom prst="rect">
                      <a:avLst/>
                    </a:prstGeom>
                    <a:noFill/>
                    <a:ln>
                      <a:noFill/>
                    </a:ln>
                  </pic:spPr>
                </pic:pic>
              </a:graphicData>
            </a:graphic>
          </wp:inline>
        </w:drawing>
      </w:r>
    </w:p>
    <w:p w14:paraId="6519B413"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color w:val="000000"/>
          <w:kern w:val="0"/>
          <w14:ligatures w14:val="none"/>
        </w:rPr>
        <w:t xml:space="preserve">You should now get a successful registration </w:t>
      </w:r>
      <w:proofErr w:type="gramStart"/>
      <w:r w:rsidRPr="009D4BF7">
        <w:rPr>
          <w:rFonts w:ascii="Arial" w:eastAsia="Times New Roman" w:hAnsi="Arial" w:cs="Arial"/>
          <w:color w:val="000000"/>
          <w:kern w:val="0"/>
          <w14:ligatures w14:val="none"/>
        </w:rPr>
        <w:t>message</w:t>
      </w:r>
      <w:proofErr w:type="gramEnd"/>
      <w:r w:rsidRPr="009D4BF7">
        <w:rPr>
          <w:rFonts w:ascii="Arial" w:eastAsia="Times New Roman" w:hAnsi="Arial" w:cs="Arial"/>
          <w:color w:val="000000"/>
          <w:kern w:val="0"/>
          <w14:ligatures w14:val="none"/>
        </w:rPr>
        <w:t xml:space="preserve"> and an email will be sent to the address you used to register </w:t>
      </w:r>
      <w:proofErr w:type="gramStart"/>
      <w:r w:rsidRPr="009D4BF7">
        <w:rPr>
          <w:rFonts w:ascii="Arial" w:eastAsia="Times New Roman" w:hAnsi="Arial" w:cs="Arial"/>
          <w:color w:val="000000"/>
          <w:kern w:val="0"/>
          <w14:ligatures w14:val="none"/>
        </w:rPr>
        <w:t>with  more</w:t>
      </w:r>
      <w:proofErr w:type="gramEnd"/>
      <w:r w:rsidRPr="009D4BF7">
        <w:rPr>
          <w:rFonts w:ascii="Arial" w:eastAsia="Times New Roman" w:hAnsi="Arial" w:cs="Arial"/>
          <w:color w:val="000000"/>
          <w:kern w:val="0"/>
          <w14:ligatures w14:val="none"/>
        </w:rPr>
        <w:t xml:space="preserve"> information. </w:t>
      </w:r>
      <w:r w:rsidRPr="009D4BF7">
        <w:rPr>
          <w:rFonts w:ascii="Arial" w:eastAsia="Times New Roman" w:hAnsi="Arial" w:cs="Arial"/>
          <w:b/>
          <w:bCs/>
          <w:color w:val="000000"/>
          <w:kern w:val="0"/>
          <w14:ligatures w14:val="none"/>
        </w:rPr>
        <w:t> </w:t>
      </w:r>
    </w:p>
    <w:p w14:paraId="261E3B88"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p>
    <w:p w14:paraId="70DEA932" w14:textId="77777777" w:rsidR="009D4BF7" w:rsidRPr="009D4BF7" w:rsidRDefault="009D4BF7" w:rsidP="009D4BF7">
      <w:pPr>
        <w:spacing w:after="0" w:line="240" w:lineRule="auto"/>
        <w:rPr>
          <w:rFonts w:ascii="Times New Roman" w:eastAsia="Times New Roman" w:hAnsi="Times New Roman" w:cs="Times New Roman"/>
          <w:kern w:val="0"/>
          <w:sz w:val="24"/>
          <w:szCs w:val="24"/>
          <w14:ligatures w14:val="none"/>
        </w:rPr>
      </w:pPr>
      <w:r w:rsidRPr="009D4BF7">
        <w:rPr>
          <w:rFonts w:ascii="Arial" w:eastAsia="Times New Roman" w:hAnsi="Arial" w:cs="Arial"/>
          <w:b/>
          <w:bCs/>
          <w:color w:val="FF0000"/>
          <w:kern w:val="0"/>
          <w14:ligatures w14:val="none"/>
        </w:rPr>
        <w:lastRenderedPageBreak/>
        <w:t>PLEASE DO NOT PAY THE AMOUNT SHOWED OWNING.  YOU WILL PAY YOUR FEES TO MILLET MINOR HOCKEY.</w:t>
      </w:r>
    </w:p>
    <w:p w14:paraId="602743D0" w14:textId="77777777" w:rsidR="00846E20" w:rsidRDefault="00846E20"/>
    <w:sectPr w:rsidR="00846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4BF7"/>
    <w:rsid w:val="00732ECA"/>
    <w:rsid w:val="00846E20"/>
    <w:rsid w:val="009D4BF7"/>
    <w:rsid w:val="00AC5C1B"/>
    <w:rsid w:val="00AD195B"/>
    <w:rsid w:val="00D837B8"/>
    <w:rsid w:val="00E3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B31B"/>
  <w15:chartTrackingRefBased/>
  <w15:docId w15:val="{5135FEE8-73D7-4CEB-9B75-95366317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BF7"/>
    <w:rPr>
      <w:rFonts w:eastAsiaTheme="majorEastAsia" w:cstheme="majorBidi"/>
      <w:color w:val="272727" w:themeColor="text1" w:themeTint="D8"/>
    </w:rPr>
  </w:style>
  <w:style w:type="paragraph" w:styleId="Title">
    <w:name w:val="Title"/>
    <w:basedOn w:val="Normal"/>
    <w:next w:val="Normal"/>
    <w:link w:val="TitleChar"/>
    <w:uiPriority w:val="10"/>
    <w:qFormat/>
    <w:rsid w:val="009D4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BF7"/>
    <w:pPr>
      <w:spacing w:before="160"/>
      <w:jc w:val="center"/>
    </w:pPr>
    <w:rPr>
      <w:i/>
      <w:iCs/>
      <w:color w:val="404040" w:themeColor="text1" w:themeTint="BF"/>
    </w:rPr>
  </w:style>
  <w:style w:type="character" w:customStyle="1" w:styleId="QuoteChar">
    <w:name w:val="Quote Char"/>
    <w:basedOn w:val="DefaultParagraphFont"/>
    <w:link w:val="Quote"/>
    <w:uiPriority w:val="29"/>
    <w:rsid w:val="009D4BF7"/>
    <w:rPr>
      <w:i/>
      <w:iCs/>
      <w:color w:val="404040" w:themeColor="text1" w:themeTint="BF"/>
    </w:rPr>
  </w:style>
  <w:style w:type="paragraph" w:styleId="ListParagraph">
    <w:name w:val="List Paragraph"/>
    <w:basedOn w:val="Normal"/>
    <w:uiPriority w:val="34"/>
    <w:qFormat/>
    <w:rsid w:val="009D4BF7"/>
    <w:pPr>
      <w:ind w:left="720"/>
      <w:contextualSpacing/>
    </w:pPr>
  </w:style>
  <w:style w:type="character" w:styleId="IntenseEmphasis">
    <w:name w:val="Intense Emphasis"/>
    <w:basedOn w:val="DefaultParagraphFont"/>
    <w:uiPriority w:val="21"/>
    <w:qFormat/>
    <w:rsid w:val="009D4BF7"/>
    <w:rPr>
      <w:i/>
      <w:iCs/>
      <w:color w:val="0F4761" w:themeColor="accent1" w:themeShade="BF"/>
    </w:rPr>
  </w:style>
  <w:style w:type="paragraph" w:styleId="IntenseQuote">
    <w:name w:val="Intense Quote"/>
    <w:basedOn w:val="Normal"/>
    <w:next w:val="Normal"/>
    <w:link w:val="IntenseQuoteChar"/>
    <w:uiPriority w:val="30"/>
    <w:qFormat/>
    <w:rsid w:val="009D4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BF7"/>
    <w:rPr>
      <w:i/>
      <w:iCs/>
      <w:color w:val="0F4761" w:themeColor="accent1" w:themeShade="BF"/>
    </w:rPr>
  </w:style>
  <w:style w:type="character" w:styleId="IntenseReference">
    <w:name w:val="Intense Reference"/>
    <w:basedOn w:val="DefaultParagraphFont"/>
    <w:uiPriority w:val="32"/>
    <w:qFormat/>
    <w:rsid w:val="009D4B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yaccount.spordle.com/dashboar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taskiwinminorhockey.com/registration-2/" TargetMode="External"/><Relationship Id="rId11" Type="http://schemas.openxmlformats.org/officeDocument/2006/relationships/image" Target="media/image4.png"/><Relationship Id="rId5" Type="http://schemas.openxmlformats.org/officeDocument/2006/relationships/hyperlink" Target="https://registration.teamsnap.com/form/29107" TargetMode="External"/><Relationship Id="rId10" Type="http://schemas.openxmlformats.org/officeDocument/2006/relationships/image" Target="media/image3.png"/><Relationship Id="rId4" Type="http://schemas.openxmlformats.org/officeDocument/2006/relationships/hyperlink" Target="mailto:registrar20.wmha@gmail.com"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Urquhart</dc:creator>
  <cp:keywords/>
  <dc:description/>
  <cp:lastModifiedBy>Corinne Urquhart</cp:lastModifiedBy>
  <cp:revision>1</cp:revision>
  <dcterms:created xsi:type="dcterms:W3CDTF">2025-08-05T02:38:00Z</dcterms:created>
  <dcterms:modified xsi:type="dcterms:W3CDTF">2025-08-05T02:49:00Z</dcterms:modified>
</cp:coreProperties>
</file>